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854" w:rsidRPr="00E72612" w:rsidRDefault="007A1854" w:rsidP="007A18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A1854" w:rsidRDefault="007A1854" w:rsidP="007A1854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rStyle w:val="dash041e005f0431005f044b005f0447005f043d005f044b005f0439005f005fchar1char1"/>
          <w:b/>
          <w:bCs/>
        </w:rPr>
      </w:pPr>
      <w:r w:rsidRPr="00243EB1">
        <w:rPr>
          <w:rStyle w:val="dash041e005f0431005f044b005f0447005f043d005f044b005f0439005f005fchar1char1"/>
          <w:b/>
          <w:bCs/>
        </w:rPr>
        <w:t>ПЛАНИРУЕМЫЕ РЕЗУЛЬТАТЫ ИЗУЧЕНИЯ УЧЕБНОГО ПРЕДМЕТА</w:t>
      </w:r>
      <w:proofErr w:type="gramStart"/>
      <w:r w:rsidRPr="00243EB1">
        <w:rPr>
          <w:rStyle w:val="dash041e005f0431005f044b005f0447005f043d005f044b005f0439005f005fchar1char1"/>
          <w:b/>
          <w:bCs/>
        </w:rPr>
        <w:t xml:space="preserve"> </w:t>
      </w:r>
      <w:r>
        <w:rPr>
          <w:rStyle w:val="dash041e005f0431005f044b005f0447005f043d005f044b005f0439005f005fchar1char1"/>
          <w:b/>
          <w:bCs/>
        </w:rPr>
        <w:t>.</w:t>
      </w:r>
      <w:proofErr w:type="gramEnd"/>
    </w:p>
    <w:p w:rsidR="007A1854" w:rsidRPr="00243EB1" w:rsidRDefault="007A1854" w:rsidP="007A1854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rStyle w:val="dash041e005f0431005f044b005f0447005f043d005f044b005f0439005f005fchar1char1"/>
          <w:b/>
          <w:bCs/>
        </w:rPr>
      </w:pPr>
      <w:r>
        <w:rPr>
          <w:rStyle w:val="dash041e005f0431005f044b005f0447005f043d005f044b005f0439005f005fchar1char1"/>
          <w:b/>
          <w:bCs/>
        </w:rPr>
        <w:t xml:space="preserve"> Родная (татарская) литература. 5 класс</w:t>
      </w:r>
      <w:bookmarkStart w:id="0" w:name="_GoBack"/>
      <w:bookmarkEnd w:id="0"/>
    </w:p>
    <w:p w:rsidR="007A1854" w:rsidRPr="00243EB1" w:rsidRDefault="007A1854" w:rsidP="007A1854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EB1">
        <w:rPr>
          <w:rFonts w:ascii="Times New Roman" w:hAnsi="Times New Roman" w:cs="Times New Roman"/>
          <w:sz w:val="24"/>
          <w:szCs w:val="24"/>
        </w:rPr>
        <w:t>Результатом изучения учебного курса по</w:t>
      </w:r>
      <w:r>
        <w:rPr>
          <w:rFonts w:ascii="Times New Roman" w:hAnsi="Times New Roman" w:cs="Times New Roman"/>
          <w:sz w:val="24"/>
          <w:szCs w:val="24"/>
        </w:rPr>
        <w:t xml:space="preserve"> родно</w:t>
      </w:r>
      <w:proofErr w:type="gramStart"/>
      <w:r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243EB1">
        <w:rPr>
          <w:rFonts w:ascii="Times New Roman" w:hAnsi="Times New Roman" w:cs="Times New Roman"/>
          <w:sz w:val="24"/>
          <w:szCs w:val="24"/>
        </w:rPr>
        <w:t xml:space="preserve"> татарской 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43EB1">
        <w:rPr>
          <w:rFonts w:ascii="Times New Roman" w:hAnsi="Times New Roman" w:cs="Times New Roman"/>
          <w:sz w:val="24"/>
          <w:szCs w:val="24"/>
        </w:rPr>
        <w:t>литературе на уровне среднего общего образования являются формирование у учащихся навыков восприятия, анализа, оценки истории татарской литературы, творчества видных писателей и поэтов, художественного произведения, собственной нравственной позиции, воспитание эстетического вкуса, развитие творческого мышления, которые в целом станут средством для формирования мировоззрения и оценки окружающей действительности.</w:t>
      </w:r>
    </w:p>
    <w:p w:rsidR="007A1854" w:rsidRPr="00243EB1" w:rsidRDefault="007A1854" w:rsidP="007A1854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результаты: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>• воспитание российской гражданской идентичности: любовь и уважение Отечеству, чувство гордости за свою Родину, знание истории языка, культуры родного края, основ культурного наследия Татарстана, народов России и всего человечества, усвоение гуманистических и традиционных ценностей многонационального российского общества, воспитание чувства долга и ответственности перед Родиной;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>• формирование целостного мировоззрения, соответствующего современному уровню развития науки и общественной практики, учитывающего культурное, социальное, духовное многообразие явлений;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>• формирование осознанного, уважительного и доброжелательного отношения к другому человеку, его мнению, культуре, языку, вере, гражданской позиции; культурным, языковым, религиозным ценностям народов России и всего мира;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 формирование готовности и </w:t>
      </w:r>
      <w:proofErr w:type="gramStart"/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способности</w:t>
      </w:r>
      <w:proofErr w:type="gramEnd"/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образования на базе ориентировки в мире профессий и профессиональных предпочтений с учетом познавательных интересов;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• самостоятельная организация учебной деятельности; оценивание своих учебных достижений, поведения, черт своей личности, своего эмоционального состояния; соблюдение норм поведения в социуме; владение умениями совместной деятельности в полиэтническом коллективе; оценка своей деятельности с точки зрения нравственных норм и эстетических ценностей; использование своих прав и выполнение своих обязанностей как гражданина полиэтнического, </w:t>
      </w:r>
      <w:proofErr w:type="spellStart"/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>поликонфессионального</w:t>
      </w:r>
      <w:proofErr w:type="spellEnd"/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государства;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>• освоение социальных норм, правил поведения, ролей и форм социальной жизни в группах и сообществах; участие в школьном самоуправлении и общественной жизни в пределах возрастных компетенций с учётом религиозных, этнокультурных, социальных и экономических особенностей;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>• формирование нравственных чувств и нравственного поведения, осознанного отношения к собственным поступкам;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>• 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>• 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среде;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>• осознание значения семьи и общества, уважительное и заботливое отношение к членам своей семьи;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>• развитие эстетического осознания через освоение художественного и культурного наследия народов Татарстана, России и всего мира.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243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243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результаты</w:t>
      </w: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изучения татарской литературы в </w:t>
      </w:r>
      <w:proofErr w:type="spellStart"/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>инокультурной</w:t>
      </w:r>
      <w:proofErr w:type="spellEnd"/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среде: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>• 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• умение самостоятельно планировать пути достижений целей;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>• 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>• умение создавать, применять и преобразовывать знаки и символы, модели и схемы для решения учебных и познавательных задач;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>• умение читать и понять суть художественного произведения, осознанно использовать речевые средства в соответствии с задачей коммуникации, для выражения своих чувств, мыслей, потребностей;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>• умение строить связанное речевое высказывание в зависимости от типа коммуникации и ситуации;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>• формирование и развитие компетентности в области использования информационно-коммуникационных технологий.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 </w:t>
      </w: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выпускников на уровне основного общего образования по татарской литературе выражается в следующем: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>• понимание ключевых проблем изученных произведений татарского фольклора, фольклора народов России и всего мира; татарской классической и современной литературы, литературных взаимосвязей и взаимовлияний;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>• осознанное беглое чтение текстов различных стилей и жанров; проведение смыслового анализа текста; использование различных видов чтения (ознакомительное, просмотровое, поисковое и др.);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>• владение элементарной литературоведческой терминологией при обсуждении художественного произведения;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>• умение пересказать содержание прозаического произведения или отрывка, используя цитаты из текста, отвечать на вопросы по прослушанному или прочитанному тексту;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• умение устанавливать связи между фольклорными и художественными произведениями разных народов на уровне тематики, проблематики, образов (по принципу сходства и различия);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>• владение навыками сопоставления произведений татарской литературы с произведениями литератур других народов и этносов самостоятельно (или под руководством учителя), определяя линии сопоставления, выбирая аспект для самостоятельного анализа;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>• владение монологической и диалогической речью; умение вступать в речевое общение; участвовать в диалоге (понимать точку зрения собеседника, признавать право на иное мнение); создание письменных высказываний, адекватно передающих прослушанную и прочитанную информацию;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>• использование выразительных средств языка в соответствии с коммуникативной задачей, сферой и ситуацией общения;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>• использование приобретенных знаний и умений за рамками учебного процесса, то есть в практической деятельности и повседневной жизни.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>В результате освоения предмета «Родная (татарская) литература» учащиеся должны </w:t>
      </w:r>
      <w:r w:rsidRPr="00243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знать</w:t>
      </w: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7A1854" w:rsidRPr="00243EB1" w:rsidRDefault="007A1854" w:rsidP="007A1854">
      <w:pPr>
        <w:numPr>
          <w:ilvl w:val="0"/>
          <w:numId w:val="1"/>
        </w:numPr>
        <w:shd w:val="clear" w:color="auto" w:fill="FFFFFF"/>
        <w:spacing w:line="36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1854" w:rsidRPr="00243EB1" w:rsidRDefault="007A1854" w:rsidP="007A1854">
      <w:pPr>
        <w:numPr>
          <w:ilvl w:val="1"/>
          <w:numId w:val="1"/>
        </w:numPr>
        <w:shd w:val="clear" w:color="auto" w:fill="FFFFFF"/>
        <w:spacing w:line="36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>самых известных писателей татарской литературы и их произведения;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периодизацию татарской литературы;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образной природы искусства слова;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закономерности литературно-исторического процесса и основные качества литературных направлений и явлений;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основные теоретико-литературные понятия.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уметь: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понять суть и пересказать содержание литературного произведения;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литературное произведение, используя сведения по истории и теории литературы;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>детально исследовать отдельные стороны и элементы художественного произведения, творчества писателя, литературного периода, делать выводы;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 художественное произведение, творчество писателя, литературный период в свете общественно-исторического контекста и общечеловеческих ценностей;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принадлежность художественного произведения к одному из литературных родов и жанров, к тому или иному литературному периоду, находить черты, присущие литературе этого периода;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>аргументированно выражать личное отношение к тексту;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243EB1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 творческие работы различного характера по изученному произведению.</w:t>
      </w:r>
    </w:p>
    <w:p w:rsidR="007A1854" w:rsidRPr="00243EB1" w:rsidRDefault="007A1854" w:rsidP="007A185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1854" w:rsidRDefault="007A1854" w:rsidP="007A1854"/>
    <w:p w:rsidR="007A1854" w:rsidRPr="005D2271" w:rsidRDefault="007A1854" w:rsidP="007A185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A1854" w:rsidRDefault="007A1854" w:rsidP="007A1854">
      <w:pPr>
        <w:pStyle w:val="a3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7A1854" w:rsidRDefault="007A1854" w:rsidP="007A1854">
      <w:pPr>
        <w:pStyle w:val="a3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7A1854" w:rsidRDefault="007A1854" w:rsidP="007A1854">
      <w:pPr>
        <w:pStyle w:val="a3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7A1854" w:rsidRDefault="007A1854" w:rsidP="007A1854">
      <w:pPr>
        <w:pStyle w:val="a3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7A1854" w:rsidRDefault="007A1854" w:rsidP="007A1854">
      <w:pPr>
        <w:pStyle w:val="a3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7A1854" w:rsidRDefault="007A1854" w:rsidP="007A1854">
      <w:pPr>
        <w:pStyle w:val="a3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7A1854" w:rsidRDefault="007A1854" w:rsidP="007A185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7A1854" w:rsidRPr="005B0416" w:rsidRDefault="007A1854" w:rsidP="007A1854">
      <w:pPr>
        <w:widowControl w:val="0"/>
        <w:spacing w:line="360" w:lineRule="auto"/>
        <w:ind w:firstLine="709"/>
        <w:jc w:val="center"/>
        <w:rPr>
          <w:b/>
          <w:bCs/>
          <w:sz w:val="24"/>
          <w:szCs w:val="24"/>
        </w:rPr>
      </w:pPr>
      <w:r w:rsidRPr="005B0416">
        <w:rPr>
          <w:b/>
          <w:bCs/>
          <w:sz w:val="24"/>
          <w:szCs w:val="24"/>
        </w:rPr>
        <w:t>ТЕМАТИЧЕСКОЕ ПЛАНИРОВАНИЕ ОСНОВНОГО СОДЕРЖАНИЯ УЧЕБНОГО ПРЕДМЕТА</w:t>
      </w:r>
    </w:p>
    <w:p w:rsidR="007A1854" w:rsidRPr="005B0416" w:rsidRDefault="007A1854" w:rsidP="007A1854">
      <w:pPr>
        <w:widowControl w:val="0"/>
        <w:jc w:val="center"/>
        <w:rPr>
          <w:sz w:val="24"/>
          <w:szCs w:val="24"/>
        </w:rPr>
      </w:pPr>
      <w:r w:rsidRPr="005B0416">
        <w:rPr>
          <w:sz w:val="24"/>
          <w:szCs w:val="24"/>
        </w:rPr>
        <w:t>5 класс (2 ч. в неделю, всего 70 ч.)</w:t>
      </w:r>
    </w:p>
    <w:p w:rsidR="007A1854" w:rsidRPr="005B0416" w:rsidRDefault="007A1854" w:rsidP="007A1854">
      <w:pPr>
        <w:widowControl w:val="0"/>
        <w:jc w:val="center"/>
        <w:rPr>
          <w:sz w:val="24"/>
          <w:szCs w:val="24"/>
        </w:rPr>
      </w:pPr>
      <w:r w:rsidRPr="005B0416">
        <w:rPr>
          <w:sz w:val="24"/>
          <w:szCs w:val="24"/>
        </w:rPr>
        <w:t>Ведущая тема: жанровая природа фольклора и литературы</w:t>
      </w:r>
    </w:p>
    <w:p w:rsidR="007A1854" w:rsidRPr="005B0416" w:rsidRDefault="007A1854" w:rsidP="007A1854">
      <w:pPr>
        <w:widowControl w:val="0"/>
        <w:spacing w:line="360" w:lineRule="auto"/>
        <w:ind w:firstLine="709"/>
        <w:jc w:val="both"/>
        <w:rPr>
          <w:b/>
          <w:bCs/>
          <w:color w:val="4F81BD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992"/>
        <w:gridCol w:w="6975"/>
        <w:gridCol w:w="5386"/>
      </w:tblGrid>
      <w:tr w:rsidR="007A1854" w:rsidRPr="005B0416" w:rsidTr="00BC631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5B0416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5B0416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B0416">
              <w:rPr>
                <w:b/>
                <w:bCs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B041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pStyle w:val="Default"/>
              <w:widowControl w:val="0"/>
              <w:rPr>
                <w:rFonts w:eastAsia="Calibri"/>
                <w:b/>
                <w:bCs/>
              </w:rPr>
            </w:pPr>
            <w:r w:rsidRPr="005B0416">
              <w:rPr>
                <w:b/>
                <w:bCs/>
              </w:rPr>
              <w:t xml:space="preserve">Требования к уровню общеобразовательной подготовки учащихся </w:t>
            </w:r>
          </w:p>
        </w:tc>
      </w:tr>
      <w:tr w:rsidR="007A1854" w:rsidRPr="005B0416" w:rsidTr="00BC631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>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>4 ч.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b/>
                <w:bCs/>
                <w:sz w:val="24"/>
                <w:szCs w:val="24"/>
              </w:rPr>
              <w:t>Устное народное творчество</w:t>
            </w:r>
            <w:r w:rsidRPr="005B0416">
              <w:rPr>
                <w:sz w:val="24"/>
                <w:szCs w:val="24"/>
              </w:rPr>
              <w:t xml:space="preserve"> как достояние национальной, духовной культуры народа. Общечеловеческие ценности как важная составляющая фольклорных произведений. Система образов в произведениях устного народного творчества. Картина мира в фольклоре: представления о героизме, добре и зле, бытие и человеке, человеке и природе. Поэтические особенности произведений фольклора: сравнения, олицетворения, метафоричность, аллегоричность.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>Иметь представление об устном народном творчестве вообще, и о татарском фольклоре. Понимать особенностей произведений фольклора.</w:t>
            </w:r>
          </w:p>
        </w:tc>
      </w:tr>
      <w:tr w:rsidR="007A1854" w:rsidRPr="005B0416" w:rsidTr="00BC631E">
        <w:trPr>
          <w:trHeight w:val="20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>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>4 ч.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b/>
                <w:bCs/>
                <w:sz w:val="24"/>
                <w:szCs w:val="24"/>
              </w:rPr>
              <w:t>Малые жанры фольклора.</w:t>
            </w:r>
            <w:r w:rsidRPr="005B0416">
              <w:rPr>
                <w:sz w:val="24"/>
                <w:szCs w:val="24"/>
              </w:rPr>
              <w:t xml:space="preserve"> Пословицы, поговорки, загадки и анекдоты. Народная психология, идеалы и представления в фольклорных произведениях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 xml:space="preserve">Знать основные жанровые особенности пословиц, поговорок, анекдотов и загадок. Различать пословицы и поговорки. Использовать пословицы и поговорки в устных и письменных </w:t>
            </w:r>
            <w:r w:rsidRPr="005B0416">
              <w:rPr>
                <w:sz w:val="24"/>
                <w:szCs w:val="24"/>
              </w:rPr>
              <w:lastRenderedPageBreak/>
              <w:t>высказываниях.</w:t>
            </w:r>
          </w:p>
        </w:tc>
      </w:tr>
      <w:tr w:rsidR="007A1854" w:rsidRPr="005B0416" w:rsidTr="00BC631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>6 ч.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0416">
              <w:rPr>
                <w:b/>
                <w:bCs/>
                <w:sz w:val="24"/>
                <w:szCs w:val="24"/>
              </w:rPr>
              <w:t xml:space="preserve">Лирические и лиро-эпические жанры </w:t>
            </w:r>
            <w:proofErr w:type="spellStart"/>
            <w:r w:rsidRPr="005B0416">
              <w:rPr>
                <w:b/>
                <w:bCs/>
                <w:sz w:val="24"/>
                <w:szCs w:val="24"/>
              </w:rPr>
              <w:t>татарскогофольклора</w:t>
            </w:r>
            <w:proofErr w:type="spellEnd"/>
            <w:r w:rsidRPr="005B0416">
              <w:rPr>
                <w:b/>
                <w:bCs/>
                <w:sz w:val="24"/>
                <w:szCs w:val="24"/>
              </w:rPr>
              <w:t xml:space="preserve">: песни и </w:t>
            </w:r>
            <w:proofErr w:type="spellStart"/>
            <w:r w:rsidRPr="005B0416">
              <w:rPr>
                <w:b/>
                <w:bCs/>
                <w:sz w:val="24"/>
                <w:szCs w:val="24"/>
              </w:rPr>
              <w:t>баиты</w:t>
            </w:r>
            <w:proofErr w:type="spellEnd"/>
            <w:r w:rsidRPr="005B0416">
              <w:rPr>
                <w:sz w:val="24"/>
                <w:szCs w:val="24"/>
              </w:rPr>
              <w:t xml:space="preserve">. Лирические, исторические, обрядовые песни, </w:t>
            </w:r>
            <w:proofErr w:type="spellStart"/>
            <w:r w:rsidRPr="005B0416">
              <w:rPr>
                <w:sz w:val="24"/>
                <w:szCs w:val="24"/>
              </w:rPr>
              <w:t>такмаки</w:t>
            </w:r>
            <w:proofErr w:type="spellEnd"/>
            <w:r w:rsidRPr="005B0416">
              <w:rPr>
                <w:sz w:val="24"/>
                <w:szCs w:val="24"/>
              </w:rPr>
              <w:t xml:space="preserve">, </w:t>
            </w:r>
            <w:proofErr w:type="spellStart"/>
            <w:r w:rsidRPr="005B0416">
              <w:rPr>
                <w:sz w:val="24"/>
                <w:szCs w:val="24"/>
              </w:rPr>
              <w:t>мунаджаты</w:t>
            </w:r>
            <w:proofErr w:type="spellEnd"/>
            <w:r w:rsidRPr="005B0416">
              <w:rPr>
                <w:sz w:val="24"/>
                <w:szCs w:val="24"/>
              </w:rPr>
              <w:t xml:space="preserve">, особенности татарских народных песен (песня «Иске кара урман» / «Старый дремучий лес»). </w:t>
            </w:r>
          </w:p>
          <w:p w:rsidR="007A1854" w:rsidRPr="005B0416" w:rsidRDefault="007A1854" w:rsidP="007A185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 xml:space="preserve">Оригинальный жанр татарского фольклора – </w:t>
            </w:r>
            <w:proofErr w:type="spellStart"/>
            <w:r w:rsidRPr="005B0416">
              <w:rPr>
                <w:sz w:val="24"/>
                <w:szCs w:val="24"/>
              </w:rPr>
              <w:t>баиты</w:t>
            </w:r>
            <w:proofErr w:type="spellEnd"/>
            <w:r w:rsidRPr="005B0416">
              <w:rPr>
                <w:sz w:val="24"/>
                <w:szCs w:val="24"/>
              </w:rPr>
              <w:t xml:space="preserve">. «Сак–Сок». Предпосылки формирования жанра. Их виды и подвиды.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 xml:space="preserve">Ознакомиться и анализировать татарские народные песни. </w:t>
            </w:r>
          </w:p>
          <w:p w:rsidR="007A1854" w:rsidRPr="005B0416" w:rsidRDefault="007A1854" w:rsidP="007A185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 xml:space="preserve">Анализировать </w:t>
            </w:r>
            <w:proofErr w:type="spellStart"/>
            <w:r w:rsidRPr="005B0416">
              <w:rPr>
                <w:sz w:val="24"/>
                <w:szCs w:val="24"/>
              </w:rPr>
              <w:t>баит</w:t>
            </w:r>
            <w:proofErr w:type="spellEnd"/>
            <w:r w:rsidRPr="005B0416">
              <w:rPr>
                <w:sz w:val="24"/>
                <w:szCs w:val="24"/>
              </w:rPr>
              <w:t xml:space="preserve"> «Сак-Сок». Знать основные жанровые признаки песен и </w:t>
            </w:r>
            <w:proofErr w:type="spellStart"/>
            <w:r w:rsidRPr="005B0416">
              <w:rPr>
                <w:sz w:val="24"/>
                <w:szCs w:val="24"/>
              </w:rPr>
              <w:t>баитов</w:t>
            </w:r>
            <w:proofErr w:type="spellEnd"/>
            <w:r w:rsidRPr="005B0416">
              <w:rPr>
                <w:sz w:val="24"/>
                <w:szCs w:val="24"/>
              </w:rPr>
              <w:t>.</w:t>
            </w:r>
          </w:p>
        </w:tc>
      </w:tr>
      <w:tr w:rsidR="007A1854" w:rsidRPr="005B0416" w:rsidTr="00BC631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>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>6 ч.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b/>
                <w:bCs/>
                <w:sz w:val="24"/>
                <w:szCs w:val="24"/>
              </w:rPr>
              <w:t xml:space="preserve">Эпические жанры татарского </w:t>
            </w:r>
            <w:proofErr w:type="spellStart"/>
            <w:r w:rsidRPr="005B0416">
              <w:rPr>
                <w:b/>
                <w:bCs/>
                <w:sz w:val="24"/>
                <w:szCs w:val="24"/>
              </w:rPr>
              <w:t>фольклора</w:t>
            </w:r>
            <w:proofErr w:type="gramStart"/>
            <w:r w:rsidRPr="005B0416">
              <w:rPr>
                <w:b/>
                <w:bCs/>
                <w:sz w:val="24"/>
                <w:szCs w:val="24"/>
              </w:rPr>
              <w:t>:</w:t>
            </w:r>
            <w:r w:rsidRPr="005B0416">
              <w:rPr>
                <w:sz w:val="24"/>
                <w:szCs w:val="24"/>
              </w:rPr>
              <w:t>л</w:t>
            </w:r>
            <w:proofErr w:type="gramEnd"/>
            <w:r w:rsidRPr="005B0416">
              <w:rPr>
                <w:sz w:val="24"/>
                <w:szCs w:val="24"/>
              </w:rPr>
              <w:t>егенды</w:t>
            </w:r>
            <w:proofErr w:type="spellEnd"/>
            <w:r w:rsidRPr="005B0416">
              <w:rPr>
                <w:sz w:val="24"/>
                <w:szCs w:val="24"/>
              </w:rPr>
              <w:t xml:space="preserve"> и предания (легенда «</w:t>
            </w:r>
            <w:proofErr w:type="spellStart"/>
            <w:r w:rsidRPr="005B0416">
              <w:rPr>
                <w:sz w:val="24"/>
                <w:szCs w:val="24"/>
              </w:rPr>
              <w:t>Зөһрә</w:t>
            </w:r>
            <w:proofErr w:type="spellEnd"/>
            <w:r w:rsidRPr="005B0416">
              <w:rPr>
                <w:sz w:val="24"/>
                <w:szCs w:val="24"/>
              </w:rPr>
              <w:t xml:space="preserve"> </w:t>
            </w:r>
            <w:proofErr w:type="spellStart"/>
            <w:r w:rsidRPr="005B0416">
              <w:rPr>
                <w:sz w:val="24"/>
                <w:szCs w:val="24"/>
              </w:rPr>
              <w:t>кыз</w:t>
            </w:r>
            <w:proofErr w:type="spellEnd"/>
            <w:r w:rsidRPr="005B0416">
              <w:rPr>
                <w:sz w:val="24"/>
                <w:szCs w:val="24"/>
              </w:rPr>
              <w:t xml:space="preserve">» / «Девушка </w:t>
            </w:r>
            <w:proofErr w:type="spellStart"/>
            <w:r w:rsidRPr="005B0416">
              <w:rPr>
                <w:sz w:val="24"/>
                <w:szCs w:val="24"/>
              </w:rPr>
              <w:t>Зухра</w:t>
            </w:r>
            <w:proofErr w:type="spellEnd"/>
            <w:r w:rsidRPr="005B0416">
              <w:rPr>
                <w:sz w:val="24"/>
                <w:szCs w:val="24"/>
              </w:rPr>
              <w:t>»  и предание «</w:t>
            </w:r>
            <w:proofErr w:type="spellStart"/>
            <w:r w:rsidRPr="005B0416">
              <w:rPr>
                <w:sz w:val="24"/>
                <w:szCs w:val="24"/>
              </w:rPr>
              <w:t>Шәһәр</w:t>
            </w:r>
            <w:proofErr w:type="spellEnd"/>
            <w:r w:rsidRPr="005B0416">
              <w:rPr>
                <w:sz w:val="24"/>
                <w:szCs w:val="24"/>
              </w:rPr>
              <w:t xml:space="preserve"> ни </w:t>
            </w:r>
            <w:proofErr w:type="spellStart"/>
            <w:r w:rsidRPr="005B0416">
              <w:rPr>
                <w:sz w:val="24"/>
                <w:szCs w:val="24"/>
              </w:rPr>
              <w:t>өчен</w:t>
            </w:r>
            <w:proofErr w:type="spellEnd"/>
            <w:r w:rsidRPr="005B0416">
              <w:rPr>
                <w:sz w:val="24"/>
                <w:szCs w:val="24"/>
              </w:rPr>
              <w:t xml:space="preserve"> Казан </w:t>
            </w:r>
            <w:proofErr w:type="spellStart"/>
            <w:r w:rsidRPr="005B0416">
              <w:rPr>
                <w:sz w:val="24"/>
                <w:szCs w:val="24"/>
              </w:rPr>
              <w:t>дип</w:t>
            </w:r>
            <w:proofErr w:type="spellEnd"/>
            <w:r w:rsidRPr="005B0416">
              <w:rPr>
                <w:sz w:val="24"/>
                <w:szCs w:val="24"/>
              </w:rPr>
              <w:t xml:space="preserve"> </w:t>
            </w:r>
            <w:proofErr w:type="spellStart"/>
            <w:r w:rsidRPr="005B0416">
              <w:rPr>
                <w:sz w:val="24"/>
                <w:szCs w:val="24"/>
              </w:rPr>
              <w:t>аталган</w:t>
            </w:r>
            <w:proofErr w:type="spellEnd"/>
            <w:r w:rsidRPr="005B0416">
              <w:rPr>
                <w:sz w:val="24"/>
                <w:szCs w:val="24"/>
              </w:rPr>
              <w:t>» / «Почему город назван Казанью»).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 xml:space="preserve">Анализировать легенды и предания. Знать основные жанровые особенности легенд и преданий. Определять функции исторических событий и мифологических образов в легендах и преданиях. </w:t>
            </w:r>
          </w:p>
        </w:tc>
      </w:tr>
      <w:tr w:rsidR="007A1854" w:rsidRPr="005B0416" w:rsidTr="00BC631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>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>10 ч.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0416">
              <w:rPr>
                <w:b/>
                <w:bCs/>
                <w:sz w:val="24"/>
                <w:szCs w:val="24"/>
              </w:rPr>
              <w:t xml:space="preserve">Татарские народные сказки </w:t>
            </w:r>
            <w:r w:rsidRPr="005B0416">
              <w:rPr>
                <w:sz w:val="24"/>
                <w:szCs w:val="24"/>
              </w:rPr>
              <w:t xml:space="preserve">(повторение </w:t>
            </w:r>
            <w:proofErr w:type="gramStart"/>
            <w:r w:rsidRPr="005B0416">
              <w:rPr>
                <w:sz w:val="24"/>
                <w:szCs w:val="24"/>
              </w:rPr>
              <w:t>изученного</w:t>
            </w:r>
            <w:proofErr w:type="gramEnd"/>
            <w:r w:rsidRPr="005B0416">
              <w:rPr>
                <w:sz w:val="24"/>
                <w:szCs w:val="24"/>
              </w:rPr>
              <w:t xml:space="preserve"> в 1-4 </w:t>
            </w:r>
            <w:proofErr w:type="spellStart"/>
            <w:r w:rsidRPr="005B0416">
              <w:rPr>
                <w:sz w:val="24"/>
                <w:szCs w:val="24"/>
              </w:rPr>
              <w:t>класах</w:t>
            </w:r>
            <w:proofErr w:type="spellEnd"/>
            <w:r w:rsidRPr="005B0416">
              <w:rPr>
                <w:sz w:val="24"/>
                <w:szCs w:val="24"/>
              </w:rPr>
              <w:t>)</w:t>
            </w:r>
          </w:p>
          <w:p w:rsidR="007A1854" w:rsidRPr="005B0416" w:rsidRDefault="007A1854" w:rsidP="007A1854">
            <w:pPr>
              <w:widowControl w:val="0"/>
              <w:jc w:val="both"/>
              <w:rPr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 xml:space="preserve">Сказки, виды сказок (волшебная сказка «Ак </w:t>
            </w:r>
            <w:proofErr w:type="spellStart"/>
            <w:r w:rsidRPr="005B0416">
              <w:rPr>
                <w:sz w:val="24"/>
                <w:szCs w:val="24"/>
              </w:rPr>
              <w:t>бүре</w:t>
            </w:r>
            <w:proofErr w:type="spellEnd"/>
            <w:r w:rsidRPr="005B0416">
              <w:rPr>
                <w:sz w:val="24"/>
                <w:szCs w:val="24"/>
              </w:rPr>
              <w:t xml:space="preserve">» / «Белый волк»). </w:t>
            </w:r>
          </w:p>
          <w:p w:rsidR="007A1854" w:rsidRPr="005B0416" w:rsidRDefault="007A1854" w:rsidP="007A1854">
            <w:pPr>
              <w:widowControl w:val="0"/>
              <w:jc w:val="both"/>
              <w:rPr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>Бытовые сказки. Сказки о животных.</w:t>
            </w:r>
          </w:p>
          <w:p w:rsidR="007A1854" w:rsidRPr="005B0416" w:rsidRDefault="007A1854" w:rsidP="007A185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 xml:space="preserve">Поэтика фольклорных произведений (фантастический или мифологический сюжет и реалистичность в деталях; использование таких художественных приемов как повтор, </w:t>
            </w:r>
            <w:proofErr w:type="spellStart"/>
            <w:r w:rsidRPr="005B0416">
              <w:rPr>
                <w:sz w:val="24"/>
                <w:szCs w:val="24"/>
              </w:rPr>
              <w:t>антиномичность</w:t>
            </w:r>
            <w:proofErr w:type="spellEnd"/>
            <w:r w:rsidRPr="005B0416">
              <w:rPr>
                <w:sz w:val="24"/>
                <w:szCs w:val="24"/>
              </w:rPr>
              <w:t>, гипербола, литота и др.).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 xml:space="preserve">Пересказывать самостоятельно прочитанную сказку. </w:t>
            </w:r>
          </w:p>
          <w:p w:rsidR="007A1854" w:rsidRPr="005B0416" w:rsidRDefault="007A1854" w:rsidP="007A1854">
            <w:pPr>
              <w:widowControl w:val="0"/>
              <w:jc w:val="both"/>
              <w:rPr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>Различать сказки волшебные, бытовые и сказки о животных. Инсценировать одну из сказок о животных. Выявлять характерные для народных сказок художественные приёмы (постоянные эпитеты, троекратные повторы).</w:t>
            </w:r>
          </w:p>
          <w:p w:rsidR="007A1854" w:rsidRPr="005B0416" w:rsidRDefault="007A1854" w:rsidP="007A185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>Охарактеризовать героев волшебных сказок. Инсценировать небольшую сказку (по выбору учителя). Написать сказку.</w:t>
            </w:r>
          </w:p>
        </w:tc>
      </w:tr>
      <w:tr w:rsidR="007A1854" w:rsidRPr="005B0416" w:rsidTr="00BC631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>6 ч.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 xml:space="preserve">Героический эпос. Характерные признаки жанра </w:t>
            </w:r>
            <w:proofErr w:type="spellStart"/>
            <w:r w:rsidRPr="005B0416">
              <w:rPr>
                <w:sz w:val="24"/>
                <w:szCs w:val="24"/>
              </w:rPr>
              <w:t>дастан</w:t>
            </w:r>
            <w:proofErr w:type="spellEnd"/>
            <w:r w:rsidRPr="005B0416">
              <w:rPr>
                <w:sz w:val="24"/>
                <w:szCs w:val="24"/>
              </w:rPr>
              <w:t xml:space="preserve">.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 xml:space="preserve">Иметь представление о героическом эпосе татарского народа. Различать сказочных героев и </w:t>
            </w:r>
            <w:proofErr w:type="spellStart"/>
            <w:r w:rsidRPr="005B0416">
              <w:rPr>
                <w:sz w:val="24"/>
                <w:szCs w:val="24"/>
              </w:rPr>
              <w:t>дастанных</w:t>
            </w:r>
            <w:proofErr w:type="spellEnd"/>
            <w:r w:rsidRPr="005B0416">
              <w:rPr>
                <w:sz w:val="24"/>
                <w:szCs w:val="24"/>
              </w:rPr>
              <w:t xml:space="preserve"> героев.</w:t>
            </w:r>
          </w:p>
        </w:tc>
      </w:tr>
      <w:tr w:rsidR="007A1854" w:rsidRPr="005B0416" w:rsidTr="00BC631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>7.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>4 ч.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pStyle w:val="a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B041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Созвучность и различия татарского народного устного творчества и фольклора других народов. </w:t>
            </w:r>
          </w:p>
          <w:p w:rsidR="007A1854" w:rsidRPr="005B0416" w:rsidRDefault="007A1854" w:rsidP="007A185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 xml:space="preserve">Возникновение литературы, связь татарской литературы с фольклором и исламской мифологией (Ф. </w:t>
            </w:r>
            <w:proofErr w:type="spellStart"/>
            <w:r w:rsidRPr="005B0416">
              <w:rPr>
                <w:sz w:val="24"/>
                <w:szCs w:val="24"/>
              </w:rPr>
              <w:t>Амирхан</w:t>
            </w:r>
            <w:proofErr w:type="spellEnd"/>
            <w:r w:rsidRPr="005B0416">
              <w:rPr>
                <w:sz w:val="24"/>
                <w:szCs w:val="24"/>
              </w:rPr>
              <w:t xml:space="preserve"> «Ай </w:t>
            </w:r>
            <w:proofErr w:type="spellStart"/>
            <w:r w:rsidRPr="005B0416">
              <w:rPr>
                <w:sz w:val="24"/>
                <w:szCs w:val="24"/>
              </w:rPr>
              <w:t>өстендә</w:t>
            </w:r>
            <w:proofErr w:type="spellEnd"/>
            <w:r w:rsidRPr="005B0416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B0416">
              <w:rPr>
                <w:sz w:val="24"/>
                <w:szCs w:val="24"/>
              </w:rPr>
              <w:t>З</w:t>
            </w:r>
            <w:proofErr w:type="gramEnd"/>
            <w:r w:rsidRPr="005B0416">
              <w:rPr>
                <w:sz w:val="24"/>
                <w:szCs w:val="24"/>
              </w:rPr>
              <w:t>өһрә</w:t>
            </w:r>
            <w:proofErr w:type="spellEnd"/>
            <w:r w:rsidRPr="005B0416">
              <w:rPr>
                <w:sz w:val="24"/>
                <w:szCs w:val="24"/>
              </w:rPr>
              <w:t xml:space="preserve"> </w:t>
            </w:r>
            <w:proofErr w:type="spellStart"/>
            <w:r w:rsidRPr="005B0416">
              <w:rPr>
                <w:sz w:val="24"/>
                <w:szCs w:val="24"/>
              </w:rPr>
              <w:t>кыз</w:t>
            </w:r>
            <w:proofErr w:type="spellEnd"/>
            <w:r w:rsidRPr="005B0416">
              <w:rPr>
                <w:sz w:val="24"/>
                <w:szCs w:val="24"/>
              </w:rPr>
              <w:t>» / «</w:t>
            </w:r>
            <w:proofErr w:type="spellStart"/>
            <w:r w:rsidRPr="005B0416">
              <w:rPr>
                <w:sz w:val="24"/>
                <w:szCs w:val="24"/>
              </w:rPr>
              <w:t>Зухра</w:t>
            </w:r>
            <w:proofErr w:type="spellEnd"/>
            <w:r w:rsidRPr="005B0416">
              <w:rPr>
                <w:sz w:val="24"/>
                <w:szCs w:val="24"/>
              </w:rPr>
              <w:t xml:space="preserve"> на Луне»). Олицетворение добра и зла. Система персонажей в тексте. Авторский </w:t>
            </w:r>
            <w:proofErr w:type="gramStart"/>
            <w:r w:rsidRPr="005B0416">
              <w:rPr>
                <w:sz w:val="24"/>
                <w:szCs w:val="24"/>
              </w:rPr>
              <w:t>комментарий</w:t>
            </w:r>
            <w:proofErr w:type="gramEnd"/>
            <w:r w:rsidRPr="005B0416">
              <w:rPr>
                <w:sz w:val="24"/>
                <w:szCs w:val="24"/>
              </w:rPr>
              <w:t xml:space="preserve"> происходящих событий.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 xml:space="preserve">Ознакомление с текстом рассказа Ф. </w:t>
            </w:r>
            <w:proofErr w:type="spellStart"/>
            <w:r w:rsidRPr="005B0416">
              <w:rPr>
                <w:sz w:val="24"/>
                <w:szCs w:val="24"/>
              </w:rPr>
              <w:t>Амирхана</w:t>
            </w:r>
            <w:proofErr w:type="spellEnd"/>
            <w:r w:rsidRPr="005B0416">
              <w:rPr>
                <w:sz w:val="24"/>
                <w:szCs w:val="24"/>
              </w:rPr>
              <w:t xml:space="preserve">. Выразительно </w:t>
            </w:r>
            <w:proofErr w:type="spellStart"/>
            <w:r w:rsidRPr="005B0416">
              <w:rPr>
                <w:sz w:val="24"/>
                <w:szCs w:val="24"/>
              </w:rPr>
              <w:t>читать</w:t>
            </w:r>
            <w:proofErr w:type="gramStart"/>
            <w:r w:rsidRPr="005B0416">
              <w:rPr>
                <w:sz w:val="24"/>
                <w:szCs w:val="24"/>
              </w:rPr>
              <w:t>,о</w:t>
            </w:r>
            <w:proofErr w:type="gramEnd"/>
            <w:r w:rsidRPr="005B0416">
              <w:rPr>
                <w:sz w:val="24"/>
                <w:szCs w:val="24"/>
              </w:rPr>
              <w:t>пределить</w:t>
            </w:r>
            <w:proofErr w:type="spellEnd"/>
            <w:r w:rsidRPr="005B0416">
              <w:rPr>
                <w:sz w:val="24"/>
                <w:szCs w:val="24"/>
              </w:rPr>
              <w:t xml:space="preserve"> мифологический сюжет, его тематику, проблематику, идейно-эмоциональное содержание. Проводить диспут. Сопоставлять авторские идеи и персонажей литературных произведений, использующих данный сюжет.</w:t>
            </w:r>
          </w:p>
        </w:tc>
      </w:tr>
      <w:tr w:rsidR="007A1854" w:rsidRPr="005B0416" w:rsidTr="00BC631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>8.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>6 ч.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54" w:rsidRPr="005B0416" w:rsidRDefault="007A1854" w:rsidP="007A1854">
            <w:pPr>
              <w:pStyle w:val="a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B0416">
              <w:rPr>
                <w:rFonts w:ascii="Times New Roman" w:hAnsi="Times New Roman"/>
                <w:sz w:val="24"/>
                <w:szCs w:val="24"/>
                <w:lang w:val="ru-RU"/>
              </w:rPr>
              <w:t>Фольклорная и литературная сказка (</w:t>
            </w:r>
            <w:proofErr w:type="spellStart"/>
            <w:r w:rsidRPr="005B0416">
              <w:rPr>
                <w:rFonts w:ascii="Times New Roman" w:hAnsi="Times New Roman"/>
                <w:sz w:val="24"/>
                <w:szCs w:val="24"/>
                <w:lang w:val="ru-RU"/>
              </w:rPr>
              <w:t>Г.Тукай</w:t>
            </w:r>
            <w:proofErr w:type="spellEnd"/>
            <w:r w:rsidRPr="005B041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proofErr w:type="gramStart"/>
            <w:r w:rsidRPr="005B0416">
              <w:rPr>
                <w:rFonts w:ascii="Times New Roman" w:hAnsi="Times New Roman"/>
                <w:sz w:val="24"/>
                <w:szCs w:val="24"/>
                <w:lang w:val="ru-RU"/>
              </w:rPr>
              <w:t>Ш</w:t>
            </w:r>
            <w:proofErr w:type="gramEnd"/>
            <w:r w:rsidRPr="005B0416">
              <w:rPr>
                <w:rFonts w:ascii="Times New Roman" w:hAnsi="Times New Roman"/>
                <w:sz w:val="24"/>
                <w:szCs w:val="24"/>
                <w:lang w:val="ru-RU"/>
              </w:rPr>
              <w:t>үрәле</w:t>
            </w:r>
            <w:proofErr w:type="spellEnd"/>
            <w:r w:rsidRPr="005B0416">
              <w:rPr>
                <w:rFonts w:ascii="Times New Roman" w:hAnsi="Times New Roman"/>
                <w:sz w:val="24"/>
                <w:szCs w:val="24"/>
                <w:lang w:val="ru-RU"/>
              </w:rPr>
              <w:t>» / «</w:t>
            </w:r>
            <w:proofErr w:type="spellStart"/>
            <w:r w:rsidRPr="005B0416">
              <w:rPr>
                <w:rFonts w:ascii="Times New Roman" w:hAnsi="Times New Roman"/>
                <w:sz w:val="24"/>
                <w:szCs w:val="24"/>
                <w:lang w:val="ru-RU"/>
              </w:rPr>
              <w:t>Шурале</w:t>
            </w:r>
            <w:proofErr w:type="spellEnd"/>
            <w:r w:rsidRPr="005B0416">
              <w:rPr>
                <w:rFonts w:ascii="Times New Roman" w:hAnsi="Times New Roman"/>
                <w:sz w:val="24"/>
                <w:szCs w:val="24"/>
                <w:lang w:val="ru-RU"/>
              </w:rPr>
              <w:t>»). Художественный вымысел. Троп.</w:t>
            </w:r>
          </w:p>
          <w:p w:rsidR="007A1854" w:rsidRPr="005B0416" w:rsidRDefault="007A1854" w:rsidP="007A185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>Выявлять черты фольклорной традиции в литературных произведениях, определять художественные функции фольклорных мотивов, образов, поэтических сре</w:t>
            </w:r>
            <w:proofErr w:type="gramStart"/>
            <w:r w:rsidRPr="005B0416">
              <w:rPr>
                <w:sz w:val="24"/>
                <w:szCs w:val="24"/>
              </w:rPr>
              <w:t>дств в л</w:t>
            </w:r>
            <w:proofErr w:type="gramEnd"/>
            <w:r w:rsidRPr="005B0416">
              <w:rPr>
                <w:sz w:val="24"/>
                <w:szCs w:val="24"/>
              </w:rPr>
              <w:t xml:space="preserve">итературном произведении. </w:t>
            </w:r>
          </w:p>
          <w:p w:rsidR="007A1854" w:rsidRPr="005B0416" w:rsidRDefault="007A1854" w:rsidP="007A1854">
            <w:pPr>
              <w:widowControl w:val="0"/>
              <w:jc w:val="both"/>
              <w:rPr>
                <w:sz w:val="24"/>
                <w:szCs w:val="24"/>
              </w:rPr>
            </w:pPr>
            <w:proofErr w:type="gramStart"/>
            <w:r w:rsidRPr="005B0416">
              <w:rPr>
                <w:sz w:val="24"/>
                <w:szCs w:val="24"/>
              </w:rPr>
              <w:t>Анализ поэмы Г. Тукая</w:t>
            </w:r>
            <w:proofErr w:type="gramEnd"/>
            <w:r w:rsidRPr="005B0416">
              <w:rPr>
                <w:sz w:val="24"/>
                <w:szCs w:val="24"/>
              </w:rPr>
              <w:t>. Определять авторскую идею и мотивы.</w:t>
            </w:r>
          </w:p>
          <w:p w:rsidR="007A1854" w:rsidRPr="005B0416" w:rsidRDefault="007A1854" w:rsidP="007A185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>Оценивать выразительность художественного языка автора. Выучить наизусть отрывок из поэмы.</w:t>
            </w:r>
          </w:p>
        </w:tc>
      </w:tr>
      <w:tr w:rsidR="007A1854" w:rsidRPr="005B0416" w:rsidTr="00BC631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>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>5 ч.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0416">
              <w:rPr>
                <w:b/>
                <w:bCs/>
                <w:color w:val="000000"/>
                <w:spacing w:val="11"/>
                <w:sz w:val="24"/>
                <w:szCs w:val="24"/>
              </w:rPr>
              <w:t>Габдулла</w:t>
            </w:r>
            <w:proofErr w:type="spellEnd"/>
            <w:proofErr w:type="gramStart"/>
            <w:r w:rsidRPr="005B0416">
              <w:rPr>
                <w:b/>
                <w:bCs/>
                <w:color w:val="000000"/>
                <w:spacing w:val="11"/>
                <w:sz w:val="24"/>
                <w:szCs w:val="24"/>
              </w:rPr>
              <w:t xml:space="preserve"> Т</w:t>
            </w:r>
            <w:proofErr w:type="gramEnd"/>
            <w:r w:rsidRPr="005B0416">
              <w:rPr>
                <w:b/>
                <w:bCs/>
                <w:color w:val="000000"/>
                <w:spacing w:val="11"/>
                <w:sz w:val="24"/>
                <w:szCs w:val="24"/>
              </w:rPr>
              <w:t>укай</w:t>
            </w:r>
            <w:r w:rsidRPr="005B0416">
              <w:rPr>
                <w:color w:val="000000"/>
                <w:spacing w:val="11"/>
                <w:sz w:val="24"/>
                <w:szCs w:val="24"/>
              </w:rPr>
              <w:t xml:space="preserve">, </w:t>
            </w:r>
            <w:r w:rsidRPr="005B0416">
              <w:rPr>
                <w:color w:val="000000"/>
                <w:spacing w:val="1"/>
                <w:sz w:val="24"/>
                <w:szCs w:val="24"/>
              </w:rPr>
              <w:t>воспевание родной земли (</w:t>
            </w:r>
            <w:r w:rsidRPr="005B0416">
              <w:rPr>
                <w:sz w:val="24"/>
                <w:szCs w:val="24"/>
              </w:rPr>
              <w:t xml:space="preserve">«Пар </w:t>
            </w:r>
            <w:proofErr w:type="spellStart"/>
            <w:r w:rsidRPr="005B0416">
              <w:rPr>
                <w:sz w:val="24"/>
                <w:szCs w:val="24"/>
              </w:rPr>
              <w:t>ат</w:t>
            </w:r>
            <w:proofErr w:type="spellEnd"/>
            <w:r w:rsidRPr="005B0416">
              <w:rPr>
                <w:sz w:val="24"/>
                <w:szCs w:val="24"/>
              </w:rPr>
              <w:t xml:space="preserve">» / </w:t>
            </w:r>
            <w:r w:rsidRPr="005B0416">
              <w:rPr>
                <w:color w:val="000000"/>
                <w:spacing w:val="1"/>
                <w:sz w:val="24"/>
                <w:szCs w:val="24"/>
              </w:rPr>
              <w:t xml:space="preserve">«Пара лошадей», </w:t>
            </w:r>
            <w:r w:rsidRPr="005B0416">
              <w:rPr>
                <w:sz w:val="24"/>
                <w:szCs w:val="24"/>
              </w:rPr>
              <w:t>«</w:t>
            </w:r>
            <w:proofErr w:type="spellStart"/>
            <w:r w:rsidRPr="005B0416">
              <w:rPr>
                <w:sz w:val="24"/>
                <w:szCs w:val="24"/>
              </w:rPr>
              <w:t>Туган</w:t>
            </w:r>
            <w:proofErr w:type="spellEnd"/>
            <w:r w:rsidRPr="005B0416">
              <w:rPr>
                <w:sz w:val="24"/>
                <w:szCs w:val="24"/>
              </w:rPr>
              <w:t xml:space="preserve"> </w:t>
            </w:r>
            <w:proofErr w:type="spellStart"/>
            <w:r w:rsidRPr="005B0416">
              <w:rPr>
                <w:sz w:val="24"/>
                <w:szCs w:val="24"/>
              </w:rPr>
              <w:t>җиремә</w:t>
            </w:r>
            <w:proofErr w:type="spellEnd"/>
            <w:r w:rsidRPr="005B0416">
              <w:rPr>
                <w:sz w:val="24"/>
                <w:szCs w:val="24"/>
              </w:rPr>
              <w:t xml:space="preserve">» / </w:t>
            </w:r>
            <w:r w:rsidRPr="005B0416">
              <w:rPr>
                <w:color w:val="000000"/>
                <w:spacing w:val="1"/>
                <w:sz w:val="24"/>
                <w:szCs w:val="24"/>
              </w:rPr>
              <w:t xml:space="preserve">«Родной земле») в романтических стихах. </w:t>
            </w:r>
            <w:r w:rsidRPr="005B0416">
              <w:rPr>
                <w:sz w:val="24"/>
                <w:szCs w:val="24"/>
              </w:rPr>
              <w:t xml:space="preserve">Сказочное воссоздание поездки в Казань. </w:t>
            </w:r>
            <w:proofErr w:type="spellStart"/>
            <w:r w:rsidRPr="005B0416">
              <w:rPr>
                <w:sz w:val="24"/>
                <w:szCs w:val="24"/>
              </w:rPr>
              <w:t>Мифологизация</w:t>
            </w:r>
            <w:proofErr w:type="spellEnd"/>
            <w:r w:rsidRPr="005B0416">
              <w:rPr>
                <w:sz w:val="24"/>
                <w:szCs w:val="24"/>
              </w:rPr>
              <w:t xml:space="preserve"> Казани и родной земли. Лексические и </w:t>
            </w:r>
            <w:r w:rsidRPr="005B0416">
              <w:rPr>
                <w:sz w:val="24"/>
                <w:szCs w:val="24"/>
              </w:rPr>
              <w:lastRenderedPageBreak/>
              <w:t>фонетические средства художественной речи.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lastRenderedPageBreak/>
              <w:t xml:space="preserve">Анализировать произведения. Определить жанровые особенности пейзажной лирики. Выявлять признаки лирического рода литературного произведения. Учить наизусть </w:t>
            </w:r>
            <w:r w:rsidRPr="005B0416">
              <w:rPr>
                <w:sz w:val="24"/>
                <w:szCs w:val="24"/>
              </w:rPr>
              <w:lastRenderedPageBreak/>
              <w:t xml:space="preserve">стихотворение («Родной земле»), при чтении обращать внимание на художественные средства живописного описания окружающего </w:t>
            </w:r>
            <w:proofErr w:type="spellStart"/>
            <w:r w:rsidRPr="005B0416">
              <w:rPr>
                <w:sz w:val="24"/>
                <w:szCs w:val="24"/>
              </w:rPr>
              <w:t>мира</w:t>
            </w:r>
            <w:proofErr w:type="gramStart"/>
            <w:r w:rsidRPr="005B0416">
              <w:rPr>
                <w:sz w:val="24"/>
                <w:szCs w:val="24"/>
              </w:rPr>
              <w:t>.Н</w:t>
            </w:r>
            <w:proofErr w:type="gramEnd"/>
            <w:r w:rsidRPr="005B0416">
              <w:rPr>
                <w:sz w:val="24"/>
                <w:szCs w:val="24"/>
              </w:rPr>
              <w:t>аходить</w:t>
            </w:r>
            <w:proofErr w:type="spellEnd"/>
            <w:r w:rsidRPr="005B0416">
              <w:rPr>
                <w:sz w:val="24"/>
                <w:szCs w:val="24"/>
              </w:rPr>
              <w:t xml:space="preserve"> олицетворения, противопоставления и эпитеты в стихотворениях.</w:t>
            </w:r>
          </w:p>
          <w:p w:rsidR="007A1854" w:rsidRPr="005B0416" w:rsidRDefault="007A1854" w:rsidP="007A185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>Выучить наизусть стихотворение «Родной земле».</w:t>
            </w:r>
          </w:p>
        </w:tc>
      </w:tr>
      <w:tr w:rsidR="007A1854" w:rsidRPr="005B0416" w:rsidTr="00BC631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lastRenderedPageBreak/>
              <w:t xml:space="preserve">10.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>4 ч.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1"/>
                <w:sz w:val="24"/>
                <w:szCs w:val="24"/>
              </w:rPr>
            </w:pPr>
            <w:proofErr w:type="spellStart"/>
            <w:r w:rsidRPr="005B0416">
              <w:rPr>
                <w:b/>
                <w:bCs/>
                <w:sz w:val="24"/>
                <w:szCs w:val="24"/>
              </w:rPr>
              <w:t>М.Гафури</w:t>
            </w:r>
            <w:proofErr w:type="gramStart"/>
            <w:r w:rsidRPr="005B0416">
              <w:rPr>
                <w:b/>
                <w:bCs/>
                <w:sz w:val="24"/>
                <w:szCs w:val="24"/>
              </w:rPr>
              <w:t>.</w:t>
            </w:r>
            <w:r w:rsidRPr="005B0416">
              <w:rPr>
                <w:sz w:val="24"/>
                <w:szCs w:val="24"/>
              </w:rPr>
              <w:t>Б</w:t>
            </w:r>
            <w:proofErr w:type="gramEnd"/>
            <w:r w:rsidRPr="005B0416">
              <w:rPr>
                <w:sz w:val="24"/>
                <w:szCs w:val="24"/>
              </w:rPr>
              <w:t>асня</w:t>
            </w:r>
            <w:proofErr w:type="spellEnd"/>
            <w:r w:rsidRPr="005B0416">
              <w:rPr>
                <w:sz w:val="24"/>
                <w:szCs w:val="24"/>
              </w:rPr>
              <w:t xml:space="preserve"> «</w:t>
            </w:r>
            <w:proofErr w:type="spellStart"/>
            <w:r w:rsidRPr="005B0416">
              <w:rPr>
                <w:sz w:val="24"/>
                <w:szCs w:val="24"/>
              </w:rPr>
              <w:t>Сарыкны</w:t>
            </w:r>
            <w:proofErr w:type="spellEnd"/>
            <w:r w:rsidRPr="005B0416">
              <w:rPr>
                <w:sz w:val="24"/>
                <w:szCs w:val="24"/>
              </w:rPr>
              <w:t xml:space="preserve"> кем </w:t>
            </w:r>
            <w:proofErr w:type="spellStart"/>
            <w:r w:rsidRPr="005B0416">
              <w:rPr>
                <w:sz w:val="24"/>
                <w:szCs w:val="24"/>
              </w:rPr>
              <w:t>ашаган</w:t>
            </w:r>
            <w:proofErr w:type="spellEnd"/>
            <w:r w:rsidRPr="005B0416">
              <w:rPr>
                <w:sz w:val="24"/>
                <w:szCs w:val="24"/>
              </w:rPr>
              <w:t>?» / «Кто съел овцу?». Жанр басни. Аллегорические образы.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>Пересказывать содержание художественного произведения подробно, максимально используя характерные для стиля писателя слова, выражения, синтаксические конструкции. Иметь представление о жанре басни.</w:t>
            </w:r>
          </w:p>
        </w:tc>
      </w:tr>
      <w:tr w:rsidR="007A1854" w:rsidRPr="005B0416" w:rsidTr="00BC631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>11.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>4 ч.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54" w:rsidRPr="005B0416" w:rsidRDefault="007A1854" w:rsidP="007A1854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B0416">
              <w:rPr>
                <w:b/>
                <w:bCs/>
                <w:sz w:val="24"/>
                <w:szCs w:val="24"/>
              </w:rPr>
              <w:t>Ш.Галиев</w:t>
            </w:r>
            <w:proofErr w:type="spellEnd"/>
            <w:r w:rsidRPr="005B0416">
              <w:rPr>
                <w:b/>
                <w:bCs/>
                <w:sz w:val="24"/>
                <w:szCs w:val="24"/>
              </w:rPr>
              <w:t xml:space="preserve">. </w:t>
            </w:r>
            <w:r w:rsidRPr="005B0416">
              <w:rPr>
                <w:sz w:val="24"/>
                <w:szCs w:val="24"/>
              </w:rPr>
              <w:t>«</w:t>
            </w:r>
            <w:proofErr w:type="spellStart"/>
            <w:r w:rsidRPr="005B0416">
              <w:rPr>
                <w:sz w:val="24"/>
                <w:szCs w:val="24"/>
              </w:rPr>
              <w:t>Һәркем</w:t>
            </w:r>
            <w:proofErr w:type="spellEnd"/>
            <w:r w:rsidRPr="005B0416">
              <w:rPr>
                <w:sz w:val="24"/>
                <w:szCs w:val="24"/>
              </w:rPr>
              <w:t xml:space="preserve"> </w:t>
            </w:r>
            <w:proofErr w:type="spellStart"/>
            <w:r w:rsidRPr="005B0416">
              <w:rPr>
                <w:sz w:val="24"/>
                <w:szCs w:val="24"/>
              </w:rPr>
              <w:t>әйтә</w:t>
            </w:r>
            <w:proofErr w:type="spellEnd"/>
            <w:r w:rsidRPr="005B0416">
              <w:rPr>
                <w:sz w:val="24"/>
                <w:szCs w:val="24"/>
              </w:rPr>
              <w:t xml:space="preserve"> </w:t>
            </w:r>
            <w:proofErr w:type="spellStart"/>
            <w:r w:rsidRPr="005B0416">
              <w:rPr>
                <w:sz w:val="24"/>
                <w:szCs w:val="24"/>
              </w:rPr>
              <w:t>дөресен</w:t>
            </w:r>
            <w:proofErr w:type="spellEnd"/>
            <w:r w:rsidRPr="005B0416">
              <w:rPr>
                <w:sz w:val="24"/>
                <w:szCs w:val="24"/>
              </w:rPr>
              <w:t xml:space="preserve">» / «Каждый говорит правду». </w:t>
            </w:r>
          </w:p>
          <w:p w:rsidR="007A1854" w:rsidRPr="005B0416" w:rsidRDefault="007A1854" w:rsidP="007A1854">
            <w:pPr>
              <w:widowControl w:val="0"/>
              <w:jc w:val="both"/>
              <w:rPr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>Детская литература. Юмор, сатира.</w:t>
            </w:r>
          </w:p>
          <w:p w:rsidR="007A1854" w:rsidRPr="005B0416" w:rsidRDefault="007A1854" w:rsidP="007A185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>Делать выводы об особенностях художественного мира, сюжетов, проблематики и тематики произведений, адресованных детям.</w:t>
            </w:r>
          </w:p>
        </w:tc>
      </w:tr>
      <w:tr w:rsidR="007A1854" w:rsidRPr="005B0416" w:rsidTr="00BC631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>12.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>4 ч.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B0416">
              <w:rPr>
                <w:b/>
                <w:bCs/>
                <w:sz w:val="24"/>
                <w:szCs w:val="24"/>
              </w:rPr>
              <w:t>Ф.Яруллин</w:t>
            </w:r>
            <w:proofErr w:type="spellEnd"/>
            <w:r w:rsidRPr="005B0416">
              <w:rPr>
                <w:b/>
                <w:bCs/>
                <w:sz w:val="24"/>
                <w:szCs w:val="24"/>
              </w:rPr>
              <w:t>.</w:t>
            </w:r>
            <w:r w:rsidRPr="005B0416">
              <w:rPr>
                <w:sz w:val="24"/>
                <w:szCs w:val="24"/>
              </w:rPr>
              <w:t xml:space="preserve"> </w:t>
            </w:r>
            <w:proofErr w:type="gramStart"/>
            <w:r w:rsidRPr="005B0416">
              <w:rPr>
                <w:sz w:val="24"/>
                <w:szCs w:val="24"/>
              </w:rPr>
              <w:t>«</w:t>
            </w:r>
            <w:proofErr w:type="spellStart"/>
            <w:r w:rsidRPr="005B0416">
              <w:rPr>
                <w:sz w:val="24"/>
                <w:szCs w:val="24"/>
              </w:rPr>
              <w:t>Сез</w:t>
            </w:r>
            <w:proofErr w:type="spellEnd"/>
            <w:r w:rsidRPr="005B0416">
              <w:rPr>
                <w:sz w:val="24"/>
                <w:szCs w:val="24"/>
              </w:rPr>
              <w:t xml:space="preserve"> </w:t>
            </w:r>
            <w:proofErr w:type="spellStart"/>
            <w:r w:rsidRPr="005B0416">
              <w:rPr>
                <w:sz w:val="24"/>
                <w:szCs w:val="24"/>
              </w:rPr>
              <w:t>иң</w:t>
            </w:r>
            <w:proofErr w:type="spellEnd"/>
            <w:r w:rsidRPr="005B0416">
              <w:rPr>
                <w:sz w:val="24"/>
                <w:szCs w:val="24"/>
              </w:rPr>
              <w:t xml:space="preserve"> </w:t>
            </w:r>
            <w:proofErr w:type="spellStart"/>
            <w:r w:rsidRPr="005B0416">
              <w:rPr>
                <w:sz w:val="24"/>
                <w:szCs w:val="24"/>
              </w:rPr>
              <w:t>гүзәл</w:t>
            </w:r>
            <w:proofErr w:type="spellEnd"/>
            <w:r w:rsidRPr="005B0416">
              <w:rPr>
                <w:sz w:val="24"/>
                <w:szCs w:val="24"/>
              </w:rPr>
              <w:t xml:space="preserve"> </w:t>
            </w:r>
            <w:proofErr w:type="spellStart"/>
            <w:r w:rsidRPr="005B0416">
              <w:rPr>
                <w:sz w:val="24"/>
                <w:szCs w:val="24"/>
              </w:rPr>
              <w:t>кеше</w:t>
            </w:r>
            <w:proofErr w:type="spellEnd"/>
            <w:r w:rsidRPr="005B0416">
              <w:rPr>
                <w:sz w:val="24"/>
                <w:szCs w:val="24"/>
              </w:rPr>
              <w:t xml:space="preserve"> </w:t>
            </w:r>
            <w:proofErr w:type="spellStart"/>
            <w:r w:rsidRPr="005B0416">
              <w:rPr>
                <w:sz w:val="24"/>
                <w:szCs w:val="24"/>
              </w:rPr>
              <w:t>икәнсез</w:t>
            </w:r>
            <w:proofErr w:type="spellEnd"/>
            <w:r w:rsidRPr="005B0416">
              <w:rPr>
                <w:sz w:val="24"/>
                <w:szCs w:val="24"/>
              </w:rPr>
              <w:t xml:space="preserve">» / «Вы – самый прекрасный человек»).  </w:t>
            </w:r>
            <w:proofErr w:type="gramEnd"/>
          </w:p>
          <w:p w:rsidR="007A1854" w:rsidRPr="005B0416" w:rsidRDefault="007A1854" w:rsidP="007A185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>Ритм, рифма, стих, строфа. Стихосложение.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854" w:rsidRPr="005B0416" w:rsidRDefault="007A1854" w:rsidP="007A185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416">
              <w:rPr>
                <w:sz w:val="24"/>
                <w:szCs w:val="24"/>
              </w:rPr>
              <w:t xml:space="preserve">Анализировать стихотворение. Показывать, с </w:t>
            </w:r>
            <w:proofErr w:type="gramStart"/>
            <w:r w:rsidRPr="005B0416">
              <w:rPr>
                <w:sz w:val="24"/>
                <w:szCs w:val="24"/>
              </w:rPr>
              <w:t>помощью</w:t>
            </w:r>
            <w:proofErr w:type="gramEnd"/>
            <w:r w:rsidRPr="005B0416">
              <w:rPr>
                <w:sz w:val="24"/>
                <w:szCs w:val="24"/>
              </w:rPr>
              <w:t xml:space="preserve"> каких художественных средств формируется образ лирического героя.</w:t>
            </w:r>
          </w:p>
        </w:tc>
      </w:tr>
    </w:tbl>
    <w:p w:rsidR="004C1811" w:rsidRDefault="004C1811"/>
    <w:sectPr w:rsidR="004C1811" w:rsidSect="009611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862FD"/>
    <w:multiLevelType w:val="multilevel"/>
    <w:tmpl w:val="9CFA8B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8B8"/>
    <w:rsid w:val="004C1811"/>
    <w:rsid w:val="007A1854"/>
    <w:rsid w:val="009611C8"/>
    <w:rsid w:val="00D17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8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1854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uiPriority w:val="99"/>
    <w:rsid w:val="007A185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7A1854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a4">
    <w:name w:val="Абзац списка Знак"/>
    <w:link w:val="a5"/>
    <w:uiPriority w:val="99"/>
    <w:locked/>
    <w:rsid w:val="007A1854"/>
    <w:rPr>
      <w:lang w:val="tt-RU"/>
    </w:rPr>
  </w:style>
  <w:style w:type="paragraph" w:styleId="a5">
    <w:name w:val="List Paragraph"/>
    <w:basedOn w:val="a"/>
    <w:link w:val="a4"/>
    <w:uiPriority w:val="99"/>
    <w:qFormat/>
    <w:rsid w:val="007A1854"/>
    <w:pPr>
      <w:ind w:left="720"/>
    </w:pPr>
    <w:rPr>
      <w:rFonts w:eastAsiaTheme="minorHAnsi"/>
      <w:lang w:val="tt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8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1854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uiPriority w:val="99"/>
    <w:rsid w:val="007A185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7A1854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a4">
    <w:name w:val="Абзац списка Знак"/>
    <w:link w:val="a5"/>
    <w:uiPriority w:val="99"/>
    <w:locked/>
    <w:rsid w:val="007A1854"/>
    <w:rPr>
      <w:lang w:val="tt-RU"/>
    </w:rPr>
  </w:style>
  <w:style w:type="paragraph" w:styleId="a5">
    <w:name w:val="List Paragraph"/>
    <w:basedOn w:val="a"/>
    <w:link w:val="a4"/>
    <w:uiPriority w:val="99"/>
    <w:qFormat/>
    <w:rsid w:val="007A1854"/>
    <w:pPr>
      <w:ind w:left="720"/>
    </w:pPr>
    <w:rPr>
      <w:rFonts w:eastAsiaTheme="minorHAnsi"/>
      <w:lang w:val="tt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1884</Words>
  <Characters>10739</Characters>
  <Application>Microsoft Office Word</Application>
  <DocSecurity>0</DocSecurity>
  <Lines>89</Lines>
  <Paragraphs>25</Paragraphs>
  <ScaleCrop>false</ScaleCrop>
  <Company>Microsoft</Company>
  <LinksUpToDate>false</LinksUpToDate>
  <CharactersWithSpaces>12598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2020-03-03T12:07:00Z</dcterms:created>
  <dcterms:modified xsi:type="dcterms:W3CDTF">2020-03-03T12:12:00Z</dcterms:modified>
</cp:coreProperties>
</file>